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77ED6" w14:textId="77777777" w:rsidR="00D57240" w:rsidRPr="00D57240" w:rsidRDefault="00D57240" w:rsidP="00D57240">
      <w:pPr>
        <w:jc w:val="center"/>
        <w:rPr>
          <w:b/>
          <w:u w:val="single"/>
        </w:rPr>
      </w:pPr>
      <w:bookmarkStart w:id="0" w:name="_GoBack"/>
      <w:bookmarkEnd w:id="0"/>
      <w:r w:rsidRPr="00D57240">
        <w:rPr>
          <w:b/>
          <w:u w:val="single"/>
        </w:rPr>
        <w:t>CARNICERÍAS</w:t>
      </w:r>
    </w:p>
    <w:p w14:paraId="2029799D" w14:textId="77777777" w:rsidR="00D57240" w:rsidRPr="00643FF3" w:rsidRDefault="00D57240" w:rsidP="00D57240">
      <w:pPr>
        <w:spacing w:line="360" w:lineRule="auto"/>
        <w:jc w:val="both"/>
        <w:rPr>
          <w:sz w:val="22"/>
          <w:szCs w:val="22"/>
        </w:rPr>
      </w:pPr>
      <w:r w:rsidRPr="00643FF3">
        <w:rPr>
          <w:sz w:val="22"/>
          <w:szCs w:val="22"/>
        </w:rPr>
        <w:t>Completar Formulario 101 al cual deberá adjuntar la siguiente documentación:</w:t>
      </w:r>
    </w:p>
    <w:p w14:paraId="722B3368" w14:textId="77777777" w:rsidR="00D57240" w:rsidRPr="00643FF3" w:rsidRDefault="00D57240" w:rsidP="00D57240">
      <w:pPr>
        <w:numPr>
          <w:ilvl w:val="0"/>
          <w:numId w:val="2"/>
        </w:numPr>
        <w:spacing w:line="360" w:lineRule="auto"/>
        <w:jc w:val="both"/>
        <w:rPr>
          <w:sz w:val="22"/>
          <w:szCs w:val="22"/>
        </w:rPr>
      </w:pPr>
      <w:r w:rsidRPr="00643FF3">
        <w:rPr>
          <w:sz w:val="22"/>
          <w:szCs w:val="22"/>
        </w:rPr>
        <w:t>Habilitación municipal.</w:t>
      </w:r>
    </w:p>
    <w:p w14:paraId="7E601689" w14:textId="77777777" w:rsidR="00D57240" w:rsidRPr="00643FF3" w:rsidRDefault="00D57240" w:rsidP="00D57240">
      <w:pPr>
        <w:numPr>
          <w:ilvl w:val="0"/>
          <w:numId w:val="2"/>
        </w:numPr>
        <w:spacing w:line="360" w:lineRule="auto"/>
        <w:jc w:val="both"/>
        <w:rPr>
          <w:sz w:val="22"/>
          <w:szCs w:val="22"/>
        </w:rPr>
      </w:pPr>
      <w:r w:rsidRPr="00643FF3">
        <w:rPr>
          <w:sz w:val="22"/>
          <w:szCs w:val="22"/>
        </w:rPr>
        <w:t>Fotocopia de D.N.I de primera y segunda página.</w:t>
      </w:r>
    </w:p>
    <w:p w14:paraId="474D8C6A" w14:textId="77777777" w:rsidR="00D57240" w:rsidRPr="00643FF3" w:rsidRDefault="00D57240" w:rsidP="00D57240">
      <w:pPr>
        <w:numPr>
          <w:ilvl w:val="0"/>
          <w:numId w:val="2"/>
        </w:numPr>
        <w:spacing w:line="360" w:lineRule="auto"/>
        <w:jc w:val="both"/>
        <w:rPr>
          <w:sz w:val="22"/>
          <w:szCs w:val="22"/>
        </w:rPr>
      </w:pPr>
      <w:r w:rsidRPr="00643FF3">
        <w:rPr>
          <w:sz w:val="22"/>
          <w:szCs w:val="22"/>
        </w:rPr>
        <w:t>Libreta Sanitaria de cada operario</w:t>
      </w:r>
    </w:p>
    <w:p w14:paraId="0510A816" w14:textId="77777777" w:rsidR="00D57240" w:rsidRPr="00643FF3" w:rsidRDefault="00D57240" w:rsidP="00D57240">
      <w:pPr>
        <w:numPr>
          <w:ilvl w:val="0"/>
          <w:numId w:val="2"/>
        </w:numPr>
        <w:spacing w:line="360" w:lineRule="auto"/>
        <w:jc w:val="both"/>
        <w:rPr>
          <w:sz w:val="22"/>
          <w:szCs w:val="22"/>
        </w:rPr>
      </w:pPr>
      <w:r w:rsidRPr="00643FF3">
        <w:rPr>
          <w:sz w:val="22"/>
          <w:szCs w:val="22"/>
        </w:rPr>
        <w:t>Comprobante de último pago de Ingresos Brutos DGR.</w:t>
      </w:r>
    </w:p>
    <w:p w14:paraId="6B0D04D8" w14:textId="77777777" w:rsidR="00D57240" w:rsidRPr="00643FF3" w:rsidRDefault="00D57240" w:rsidP="00D57240">
      <w:pPr>
        <w:numPr>
          <w:ilvl w:val="0"/>
          <w:numId w:val="2"/>
        </w:numPr>
        <w:spacing w:line="360" w:lineRule="auto"/>
        <w:jc w:val="both"/>
        <w:rPr>
          <w:sz w:val="22"/>
          <w:szCs w:val="22"/>
        </w:rPr>
      </w:pPr>
      <w:r w:rsidRPr="00643FF3">
        <w:rPr>
          <w:sz w:val="22"/>
          <w:szCs w:val="22"/>
        </w:rPr>
        <w:t>Comprobante inscripción AFIP-DGI, condición ante IVA.</w:t>
      </w:r>
    </w:p>
    <w:p w14:paraId="6D7FBCCA" w14:textId="77777777" w:rsidR="00D57240" w:rsidRPr="00643FF3" w:rsidRDefault="00D57240" w:rsidP="00D57240">
      <w:pPr>
        <w:numPr>
          <w:ilvl w:val="0"/>
          <w:numId w:val="2"/>
        </w:numPr>
        <w:spacing w:line="360" w:lineRule="auto"/>
        <w:jc w:val="both"/>
        <w:rPr>
          <w:sz w:val="22"/>
          <w:szCs w:val="22"/>
        </w:rPr>
      </w:pPr>
      <w:r w:rsidRPr="00643FF3">
        <w:rPr>
          <w:sz w:val="22"/>
          <w:szCs w:val="22"/>
        </w:rPr>
        <w:t>Último pago AFIP.</w:t>
      </w:r>
    </w:p>
    <w:p w14:paraId="587A87FE" w14:textId="77777777" w:rsidR="00D57240" w:rsidRPr="00643FF3" w:rsidRDefault="00D57240" w:rsidP="00D57240">
      <w:pPr>
        <w:numPr>
          <w:ilvl w:val="0"/>
          <w:numId w:val="2"/>
        </w:numPr>
        <w:spacing w:line="360" w:lineRule="auto"/>
        <w:jc w:val="both"/>
        <w:rPr>
          <w:sz w:val="22"/>
          <w:szCs w:val="22"/>
        </w:rPr>
      </w:pPr>
      <w:r w:rsidRPr="00643FF3">
        <w:rPr>
          <w:sz w:val="22"/>
          <w:szCs w:val="22"/>
        </w:rPr>
        <w:t>Comprobante último pago de régimen Provisional.</w:t>
      </w:r>
    </w:p>
    <w:p w14:paraId="6FC009CA" w14:textId="77777777" w:rsidR="00D57240" w:rsidRPr="00643FF3" w:rsidRDefault="00D57240" w:rsidP="00D57240">
      <w:pPr>
        <w:spacing w:line="360" w:lineRule="auto"/>
        <w:jc w:val="both"/>
        <w:rPr>
          <w:sz w:val="22"/>
          <w:szCs w:val="22"/>
        </w:rPr>
      </w:pPr>
      <w:r w:rsidRPr="00643FF3">
        <w:rPr>
          <w:sz w:val="22"/>
          <w:szCs w:val="22"/>
        </w:rPr>
        <w:t>En caso de poseer una Cámara Frigorífica y/o abastecerse de carne extra provincial, deberá completar el Anexo I para su habilitación sanitaria Provincial</w:t>
      </w:r>
    </w:p>
    <w:p w14:paraId="35448784" w14:textId="459CB66A" w:rsidR="00D57240" w:rsidRPr="00D57240" w:rsidRDefault="00D57240" w:rsidP="00643FF3">
      <w:pPr>
        <w:jc w:val="center"/>
        <w:rPr>
          <w:b/>
          <w:u w:val="single"/>
        </w:rPr>
      </w:pPr>
      <w:r w:rsidRPr="00D57240">
        <w:rPr>
          <w:b/>
          <w:u w:val="single"/>
        </w:rPr>
        <w:t>CICLO 2 (SALA DE DESPOSTE, ENVASADO AL VACIO)</w:t>
      </w:r>
    </w:p>
    <w:p w14:paraId="210F939E" w14:textId="77777777" w:rsidR="00D57240" w:rsidRPr="00643FF3" w:rsidRDefault="00D57240" w:rsidP="00D57240">
      <w:pPr>
        <w:spacing w:line="360" w:lineRule="auto"/>
        <w:jc w:val="both"/>
        <w:rPr>
          <w:sz w:val="22"/>
          <w:szCs w:val="22"/>
        </w:rPr>
      </w:pPr>
      <w:r w:rsidRPr="00643FF3">
        <w:rPr>
          <w:sz w:val="22"/>
          <w:szCs w:val="22"/>
        </w:rPr>
        <w:t>Completar Formulario 101 al cual deberá adjuntar la siguiente documentación:</w:t>
      </w:r>
    </w:p>
    <w:p w14:paraId="6D9EE4DE" w14:textId="77777777" w:rsidR="00D57240" w:rsidRPr="00643FF3" w:rsidRDefault="00D57240" w:rsidP="00D57240">
      <w:pPr>
        <w:numPr>
          <w:ilvl w:val="0"/>
          <w:numId w:val="3"/>
        </w:numPr>
        <w:spacing w:line="360" w:lineRule="auto"/>
        <w:jc w:val="both"/>
        <w:rPr>
          <w:sz w:val="22"/>
          <w:szCs w:val="22"/>
        </w:rPr>
      </w:pPr>
      <w:r w:rsidRPr="00643FF3">
        <w:rPr>
          <w:sz w:val="22"/>
          <w:szCs w:val="22"/>
        </w:rPr>
        <w:t>Habilitación municipal.</w:t>
      </w:r>
    </w:p>
    <w:p w14:paraId="03BF1C00" w14:textId="77777777" w:rsidR="00D57240" w:rsidRPr="00643FF3" w:rsidRDefault="00D57240" w:rsidP="00D57240">
      <w:pPr>
        <w:numPr>
          <w:ilvl w:val="0"/>
          <w:numId w:val="3"/>
        </w:numPr>
        <w:spacing w:line="360" w:lineRule="auto"/>
        <w:jc w:val="both"/>
        <w:rPr>
          <w:sz w:val="22"/>
          <w:szCs w:val="22"/>
        </w:rPr>
      </w:pPr>
      <w:r w:rsidRPr="00643FF3">
        <w:rPr>
          <w:sz w:val="22"/>
          <w:szCs w:val="22"/>
        </w:rPr>
        <w:t>Fotocopia de D.N.I de primera y segunda página.</w:t>
      </w:r>
    </w:p>
    <w:p w14:paraId="55A1EF82" w14:textId="77777777" w:rsidR="00D57240" w:rsidRPr="00643FF3" w:rsidRDefault="00D57240" w:rsidP="00D57240">
      <w:pPr>
        <w:numPr>
          <w:ilvl w:val="0"/>
          <w:numId w:val="3"/>
        </w:numPr>
        <w:spacing w:line="360" w:lineRule="auto"/>
        <w:jc w:val="both"/>
        <w:rPr>
          <w:sz w:val="22"/>
          <w:szCs w:val="22"/>
        </w:rPr>
      </w:pPr>
      <w:r w:rsidRPr="00643FF3">
        <w:rPr>
          <w:sz w:val="22"/>
          <w:szCs w:val="22"/>
        </w:rPr>
        <w:t>Comprobante de último pago de Ingresos Brutos DGR.</w:t>
      </w:r>
    </w:p>
    <w:p w14:paraId="406E4151" w14:textId="77777777" w:rsidR="00D57240" w:rsidRPr="00643FF3" w:rsidRDefault="00D57240" w:rsidP="00D57240">
      <w:pPr>
        <w:numPr>
          <w:ilvl w:val="0"/>
          <w:numId w:val="3"/>
        </w:numPr>
        <w:spacing w:line="360" w:lineRule="auto"/>
        <w:jc w:val="both"/>
        <w:rPr>
          <w:sz w:val="22"/>
          <w:szCs w:val="22"/>
        </w:rPr>
      </w:pPr>
      <w:r w:rsidRPr="00643FF3">
        <w:rPr>
          <w:sz w:val="22"/>
          <w:szCs w:val="22"/>
        </w:rPr>
        <w:t>Comprobante inscripción AFIP-DGI, condición ante IVA.</w:t>
      </w:r>
    </w:p>
    <w:p w14:paraId="60CC9A43" w14:textId="77777777" w:rsidR="00D57240" w:rsidRPr="00643FF3" w:rsidRDefault="00D57240" w:rsidP="00D57240">
      <w:pPr>
        <w:numPr>
          <w:ilvl w:val="0"/>
          <w:numId w:val="3"/>
        </w:numPr>
        <w:spacing w:line="360" w:lineRule="auto"/>
        <w:jc w:val="both"/>
        <w:rPr>
          <w:sz w:val="22"/>
          <w:szCs w:val="22"/>
        </w:rPr>
      </w:pPr>
      <w:r w:rsidRPr="00643FF3">
        <w:rPr>
          <w:sz w:val="22"/>
          <w:szCs w:val="22"/>
        </w:rPr>
        <w:t>Último pago AFIP.</w:t>
      </w:r>
    </w:p>
    <w:p w14:paraId="2446F461" w14:textId="77777777" w:rsidR="00D57240" w:rsidRPr="00643FF3" w:rsidRDefault="00D57240" w:rsidP="00D57240">
      <w:pPr>
        <w:numPr>
          <w:ilvl w:val="0"/>
          <w:numId w:val="3"/>
        </w:numPr>
        <w:spacing w:line="360" w:lineRule="auto"/>
        <w:jc w:val="both"/>
        <w:rPr>
          <w:sz w:val="22"/>
          <w:szCs w:val="22"/>
        </w:rPr>
      </w:pPr>
      <w:r w:rsidRPr="00643FF3">
        <w:rPr>
          <w:sz w:val="22"/>
          <w:szCs w:val="22"/>
        </w:rPr>
        <w:t>Comprobante último pago de régimen Provisional.</w:t>
      </w:r>
    </w:p>
    <w:p w14:paraId="5119E044" w14:textId="77777777" w:rsidR="00D57240" w:rsidRPr="00643FF3" w:rsidRDefault="00D57240" w:rsidP="00D57240">
      <w:pPr>
        <w:numPr>
          <w:ilvl w:val="0"/>
          <w:numId w:val="3"/>
        </w:numPr>
        <w:spacing w:line="360" w:lineRule="auto"/>
        <w:jc w:val="both"/>
        <w:rPr>
          <w:sz w:val="22"/>
          <w:szCs w:val="22"/>
        </w:rPr>
      </w:pPr>
      <w:r w:rsidRPr="00643FF3">
        <w:rPr>
          <w:sz w:val="22"/>
          <w:szCs w:val="22"/>
        </w:rPr>
        <w:t>Memoria descriptiva constructiva del establecimiento local</w:t>
      </w:r>
    </w:p>
    <w:p w14:paraId="68BD5EED" w14:textId="77777777" w:rsidR="00D57240" w:rsidRPr="00643FF3" w:rsidRDefault="00D57240" w:rsidP="00D57240">
      <w:pPr>
        <w:numPr>
          <w:ilvl w:val="0"/>
          <w:numId w:val="3"/>
        </w:numPr>
        <w:spacing w:line="360" w:lineRule="auto"/>
        <w:jc w:val="both"/>
        <w:rPr>
          <w:sz w:val="22"/>
          <w:szCs w:val="22"/>
        </w:rPr>
      </w:pPr>
      <w:r w:rsidRPr="00643FF3">
        <w:rPr>
          <w:sz w:val="22"/>
          <w:szCs w:val="22"/>
        </w:rPr>
        <w:t>Memoria descriptiva operativa del o los rubros y del personal.</w:t>
      </w:r>
    </w:p>
    <w:p w14:paraId="43EF9C37" w14:textId="77777777" w:rsidR="00D57240" w:rsidRPr="00643FF3" w:rsidRDefault="00D57240" w:rsidP="00D57240">
      <w:pPr>
        <w:spacing w:line="360" w:lineRule="auto"/>
        <w:jc w:val="both"/>
        <w:rPr>
          <w:sz w:val="22"/>
          <w:szCs w:val="22"/>
        </w:rPr>
      </w:pPr>
      <w:r w:rsidRPr="00643FF3">
        <w:rPr>
          <w:sz w:val="22"/>
          <w:szCs w:val="22"/>
        </w:rPr>
        <w:t>Certificado de aprobación de eliminación de efluentes con autorización de funcionamiento otorgado por autoridad local competente (comunal, municipal, provincial), que contemple todos los rubros solicitados, extendido a nombre de la firma que solicita la habilitación.</w:t>
      </w:r>
    </w:p>
    <w:p w14:paraId="76C8DB62" w14:textId="77777777" w:rsidR="00D57240" w:rsidRDefault="00D57240">
      <w:pPr>
        <w:rPr>
          <w:b/>
          <w:u w:val="single"/>
        </w:rPr>
      </w:pPr>
      <w:r>
        <w:rPr>
          <w:b/>
          <w:u w:val="single"/>
        </w:rPr>
        <w:br w:type="page"/>
      </w:r>
    </w:p>
    <w:p w14:paraId="5A48B5F5" w14:textId="5C6055CF" w:rsidR="00D57240" w:rsidRPr="00D57240" w:rsidRDefault="00D57240" w:rsidP="00D57240">
      <w:pPr>
        <w:jc w:val="center"/>
        <w:rPr>
          <w:b/>
          <w:u w:val="single"/>
        </w:rPr>
      </w:pPr>
      <w:r w:rsidRPr="00D57240">
        <w:rPr>
          <w:b/>
          <w:u w:val="single"/>
        </w:rPr>
        <w:lastRenderedPageBreak/>
        <w:t>CÁMARAS FRIGORÍFICAS</w:t>
      </w:r>
    </w:p>
    <w:p w14:paraId="327958E3" w14:textId="77777777" w:rsidR="00D57240" w:rsidRPr="00643FF3" w:rsidRDefault="00D57240" w:rsidP="00D57240">
      <w:pPr>
        <w:spacing w:line="360" w:lineRule="auto"/>
        <w:jc w:val="both"/>
        <w:rPr>
          <w:sz w:val="22"/>
          <w:szCs w:val="22"/>
          <w:u w:val="single"/>
        </w:rPr>
      </w:pPr>
      <w:r w:rsidRPr="00643FF3">
        <w:rPr>
          <w:sz w:val="22"/>
          <w:szCs w:val="22"/>
          <w:u w:val="single"/>
        </w:rPr>
        <w:t>Pasos a seguir:</w:t>
      </w:r>
    </w:p>
    <w:p w14:paraId="7453D0FB" w14:textId="77777777" w:rsidR="00D57240" w:rsidRPr="00643FF3" w:rsidRDefault="00D57240" w:rsidP="00D57240">
      <w:pPr>
        <w:spacing w:line="360" w:lineRule="auto"/>
        <w:jc w:val="both"/>
        <w:rPr>
          <w:sz w:val="22"/>
          <w:szCs w:val="22"/>
        </w:rPr>
      </w:pPr>
      <w:r w:rsidRPr="00643FF3">
        <w:rPr>
          <w:sz w:val="22"/>
          <w:szCs w:val="22"/>
        </w:rPr>
        <w:t>Dirigirse acompañado del Formulario 101 a mesa de entrada de PROCARNE en dependencia de la Dirección General de Agricultura y Ganadería, donde se le otorgará el número de operador y el Anexo I que deberá ser presentado en el término de QUINCE (15) días hábiles. Acompañado del mismo se deberá adjuntar:</w:t>
      </w:r>
    </w:p>
    <w:p w14:paraId="4E852930" w14:textId="77777777" w:rsidR="00D57240" w:rsidRPr="00643FF3" w:rsidRDefault="00D57240" w:rsidP="00D57240">
      <w:pPr>
        <w:numPr>
          <w:ilvl w:val="0"/>
          <w:numId w:val="1"/>
        </w:numPr>
        <w:spacing w:line="360" w:lineRule="auto"/>
        <w:jc w:val="both"/>
        <w:rPr>
          <w:sz w:val="22"/>
          <w:szCs w:val="22"/>
        </w:rPr>
      </w:pPr>
      <w:r w:rsidRPr="00643FF3">
        <w:rPr>
          <w:sz w:val="22"/>
          <w:szCs w:val="22"/>
        </w:rPr>
        <w:t>Plano aprobado de construcción de la/s Cámara/s Frigoríficas.</w:t>
      </w:r>
    </w:p>
    <w:p w14:paraId="658A07F4" w14:textId="77777777" w:rsidR="00D57240" w:rsidRPr="00643FF3" w:rsidRDefault="00D57240" w:rsidP="00D57240">
      <w:pPr>
        <w:numPr>
          <w:ilvl w:val="0"/>
          <w:numId w:val="1"/>
        </w:numPr>
        <w:spacing w:line="360" w:lineRule="auto"/>
        <w:jc w:val="both"/>
        <w:rPr>
          <w:sz w:val="22"/>
          <w:szCs w:val="22"/>
        </w:rPr>
      </w:pPr>
      <w:r w:rsidRPr="00643FF3">
        <w:rPr>
          <w:sz w:val="22"/>
          <w:szCs w:val="22"/>
        </w:rPr>
        <w:t>Fotocopia DNI de primera y segunda página.</w:t>
      </w:r>
    </w:p>
    <w:p w14:paraId="7B5FFC98" w14:textId="77777777" w:rsidR="00D57240" w:rsidRPr="00643FF3" w:rsidRDefault="00D57240" w:rsidP="00D57240">
      <w:pPr>
        <w:numPr>
          <w:ilvl w:val="0"/>
          <w:numId w:val="1"/>
        </w:numPr>
        <w:spacing w:line="360" w:lineRule="auto"/>
        <w:jc w:val="both"/>
        <w:rPr>
          <w:sz w:val="22"/>
          <w:szCs w:val="22"/>
        </w:rPr>
      </w:pPr>
      <w:r w:rsidRPr="00643FF3">
        <w:rPr>
          <w:sz w:val="22"/>
          <w:szCs w:val="22"/>
        </w:rPr>
        <w:t>Copia de matrícula de RUCA.</w:t>
      </w:r>
    </w:p>
    <w:p w14:paraId="2C6A5512" w14:textId="77777777" w:rsidR="00D57240" w:rsidRPr="00643FF3" w:rsidRDefault="00D57240" w:rsidP="00D57240">
      <w:pPr>
        <w:numPr>
          <w:ilvl w:val="0"/>
          <w:numId w:val="1"/>
        </w:numPr>
        <w:spacing w:line="360" w:lineRule="auto"/>
        <w:jc w:val="both"/>
        <w:rPr>
          <w:sz w:val="22"/>
          <w:szCs w:val="22"/>
        </w:rPr>
      </w:pPr>
      <w:r w:rsidRPr="00643FF3">
        <w:rPr>
          <w:sz w:val="22"/>
          <w:szCs w:val="22"/>
        </w:rPr>
        <w:t xml:space="preserve">Documentación que lo acredite como usuario del establecimiento </w:t>
      </w:r>
      <w:proofErr w:type="spellStart"/>
      <w:r w:rsidRPr="00643FF3">
        <w:rPr>
          <w:sz w:val="22"/>
          <w:szCs w:val="22"/>
        </w:rPr>
        <w:t>faenador</w:t>
      </w:r>
      <w:proofErr w:type="spellEnd"/>
      <w:r w:rsidRPr="00643FF3">
        <w:rPr>
          <w:sz w:val="22"/>
          <w:szCs w:val="22"/>
        </w:rPr>
        <w:t>.</w:t>
      </w:r>
    </w:p>
    <w:p w14:paraId="064E6524" w14:textId="77777777" w:rsidR="00D57240" w:rsidRPr="00643FF3" w:rsidRDefault="00D57240" w:rsidP="00D57240">
      <w:pPr>
        <w:numPr>
          <w:ilvl w:val="0"/>
          <w:numId w:val="1"/>
        </w:numPr>
        <w:spacing w:line="360" w:lineRule="auto"/>
        <w:jc w:val="both"/>
        <w:rPr>
          <w:sz w:val="22"/>
          <w:szCs w:val="22"/>
        </w:rPr>
      </w:pPr>
      <w:r w:rsidRPr="00643FF3">
        <w:rPr>
          <w:sz w:val="22"/>
          <w:szCs w:val="22"/>
        </w:rPr>
        <w:t>Documentación que acredite condición de dominio de la cámara frigorífica (en caso de acopio) propietario, arrendatario, usuario, comodatario, etc.</w:t>
      </w:r>
    </w:p>
    <w:p w14:paraId="088AC224" w14:textId="77777777" w:rsidR="00D57240" w:rsidRPr="00643FF3" w:rsidRDefault="00D57240" w:rsidP="00D57240">
      <w:pPr>
        <w:numPr>
          <w:ilvl w:val="0"/>
          <w:numId w:val="1"/>
        </w:numPr>
        <w:spacing w:line="360" w:lineRule="auto"/>
        <w:jc w:val="both"/>
        <w:rPr>
          <w:sz w:val="22"/>
          <w:szCs w:val="22"/>
        </w:rPr>
      </w:pPr>
      <w:r w:rsidRPr="00643FF3">
        <w:rPr>
          <w:sz w:val="22"/>
          <w:szCs w:val="22"/>
        </w:rPr>
        <w:t>Habilitación Sanitaria y Municipal de la cámara frigorífica.</w:t>
      </w:r>
    </w:p>
    <w:p w14:paraId="4E468B0F" w14:textId="77777777" w:rsidR="00D57240" w:rsidRPr="00643FF3" w:rsidRDefault="00D57240" w:rsidP="00D57240">
      <w:pPr>
        <w:numPr>
          <w:ilvl w:val="0"/>
          <w:numId w:val="1"/>
        </w:numPr>
        <w:spacing w:line="360" w:lineRule="auto"/>
        <w:jc w:val="both"/>
        <w:rPr>
          <w:sz w:val="22"/>
          <w:szCs w:val="22"/>
        </w:rPr>
      </w:pPr>
      <w:r w:rsidRPr="00643FF3">
        <w:rPr>
          <w:sz w:val="22"/>
          <w:szCs w:val="22"/>
        </w:rPr>
        <w:t>Comprobante de último pago de Ingresos Brutos DGR.</w:t>
      </w:r>
    </w:p>
    <w:p w14:paraId="0351B032" w14:textId="77777777" w:rsidR="00D57240" w:rsidRPr="00643FF3" w:rsidRDefault="00D57240" w:rsidP="00D57240">
      <w:pPr>
        <w:numPr>
          <w:ilvl w:val="0"/>
          <w:numId w:val="1"/>
        </w:numPr>
        <w:spacing w:line="360" w:lineRule="auto"/>
        <w:jc w:val="both"/>
        <w:rPr>
          <w:sz w:val="22"/>
          <w:szCs w:val="22"/>
        </w:rPr>
      </w:pPr>
      <w:r w:rsidRPr="00643FF3">
        <w:rPr>
          <w:sz w:val="22"/>
          <w:szCs w:val="22"/>
        </w:rPr>
        <w:t>Comprobante inscripción AFIP-DGI, condición ante IVA.</w:t>
      </w:r>
    </w:p>
    <w:p w14:paraId="6FE1174C" w14:textId="77777777" w:rsidR="00D57240" w:rsidRPr="00643FF3" w:rsidRDefault="00D57240" w:rsidP="00D57240">
      <w:pPr>
        <w:numPr>
          <w:ilvl w:val="0"/>
          <w:numId w:val="1"/>
        </w:numPr>
        <w:spacing w:line="360" w:lineRule="auto"/>
        <w:jc w:val="both"/>
        <w:rPr>
          <w:sz w:val="22"/>
          <w:szCs w:val="22"/>
        </w:rPr>
      </w:pPr>
      <w:r w:rsidRPr="00643FF3">
        <w:rPr>
          <w:sz w:val="22"/>
          <w:szCs w:val="22"/>
        </w:rPr>
        <w:t>Último pago AFIP.</w:t>
      </w:r>
    </w:p>
    <w:p w14:paraId="2947B41A" w14:textId="77777777" w:rsidR="00D57240" w:rsidRPr="00643FF3" w:rsidRDefault="00D57240" w:rsidP="00D57240">
      <w:pPr>
        <w:numPr>
          <w:ilvl w:val="0"/>
          <w:numId w:val="1"/>
        </w:numPr>
        <w:spacing w:line="360" w:lineRule="auto"/>
        <w:jc w:val="both"/>
        <w:rPr>
          <w:sz w:val="22"/>
          <w:szCs w:val="22"/>
        </w:rPr>
      </w:pPr>
      <w:r w:rsidRPr="00643FF3">
        <w:rPr>
          <w:sz w:val="22"/>
          <w:szCs w:val="22"/>
        </w:rPr>
        <w:t>Comprobante último pago de régimen Provisional.</w:t>
      </w:r>
    </w:p>
    <w:p w14:paraId="3ED50CCE" w14:textId="77777777" w:rsidR="00D57240" w:rsidRPr="00643FF3" w:rsidRDefault="00D57240" w:rsidP="00D57240">
      <w:pPr>
        <w:spacing w:line="360" w:lineRule="auto"/>
        <w:jc w:val="both"/>
        <w:rPr>
          <w:sz w:val="22"/>
          <w:szCs w:val="22"/>
        </w:rPr>
      </w:pPr>
      <w:r w:rsidRPr="00643FF3">
        <w:rPr>
          <w:sz w:val="22"/>
          <w:szCs w:val="22"/>
        </w:rPr>
        <w:t>Desde la fecha de recepción del ANEXO I, PROCARNE realizará la inspección de la/s cámara/s en los siguientes NOVENTA (90) días corridos. Con el informe favorable de la inspección, se otorga la habilitación que tendrá vigencia de UN (1) año.</w:t>
      </w:r>
    </w:p>
    <w:p w14:paraId="575B91B6" w14:textId="77777777" w:rsidR="00DB7D09" w:rsidRDefault="00DB7D09" w:rsidP="00D57240">
      <w:pPr>
        <w:spacing w:line="360" w:lineRule="auto"/>
        <w:jc w:val="both"/>
        <w:rPr>
          <w:lang w:val="es-ES"/>
        </w:rPr>
      </w:pPr>
    </w:p>
    <w:p w14:paraId="23BF599C" w14:textId="77777777" w:rsidR="00CF52ED" w:rsidRDefault="00CF52ED">
      <w:pPr>
        <w:rPr>
          <w:lang w:val="es-ES"/>
        </w:rPr>
      </w:pPr>
    </w:p>
    <w:p w14:paraId="22CF0798" w14:textId="225235D6" w:rsidR="00D57240" w:rsidRDefault="00D57240">
      <w:pPr>
        <w:rPr>
          <w:lang w:val="es-ES"/>
        </w:rPr>
      </w:pPr>
      <w:r>
        <w:rPr>
          <w:lang w:val="es-ES"/>
        </w:rPr>
        <w:br w:type="page"/>
      </w:r>
    </w:p>
    <w:p w14:paraId="6E70A7AB" w14:textId="3F70CBF7" w:rsidR="00D57240" w:rsidRDefault="00D57240" w:rsidP="00D57240">
      <w:pPr>
        <w:jc w:val="center"/>
        <w:rPr>
          <w:b/>
          <w:u w:val="single"/>
        </w:rPr>
      </w:pPr>
      <w:r w:rsidRPr="00D57240">
        <w:rPr>
          <w:b/>
          <w:u w:val="single"/>
        </w:rPr>
        <w:lastRenderedPageBreak/>
        <w:t>FABRICA DE CHACINADOS y/o HAMBURGUESAS</w:t>
      </w:r>
    </w:p>
    <w:p w14:paraId="654DA542" w14:textId="6EC9CFB5" w:rsidR="00D57240" w:rsidRDefault="00D57240" w:rsidP="00D57240">
      <w:pPr>
        <w:jc w:val="center"/>
        <w:rPr>
          <w:b/>
          <w:u w:val="single"/>
        </w:rPr>
      </w:pPr>
    </w:p>
    <w:p w14:paraId="4F3240D3" w14:textId="55EDB20C" w:rsidR="00D57240" w:rsidRDefault="00D57240" w:rsidP="00D57240">
      <w:pPr>
        <w:jc w:val="center"/>
        <w:rPr>
          <w:b/>
          <w:u w:val="single"/>
        </w:rPr>
      </w:pPr>
    </w:p>
    <w:p w14:paraId="1AD45692" w14:textId="77777777" w:rsidR="00D57240" w:rsidRPr="00D57240" w:rsidRDefault="00D57240" w:rsidP="00D57240">
      <w:pPr>
        <w:jc w:val="center"/>
        <w:rPr>
          <w:b/>
          <w:u w:val="single"/>
        </w:rPr>
      </w:pPr>
    </w:p>
    <w:p w14:paraId="72DD30F2" w14:textId="77777777" w:rsidR="00D57240" w:rsidRPr="00643FF3" w:rsidRDefault="00D57240" w:rsidP="00D57240">
      <w:pPr>
        <w:spacing w:line="360" w:lineRule="auto"/>
        <w:jc w:val="both"/>
        <w:rPr>
          <w:sz w:val="22"/>
          <w:szCs w:val="22"/>
        </w:rPr>
      </w:pPr>
      <w:r w:rsidRPr="00643FF3">
        <w:rPr>
          <w:sz w:val="22"/>
          <w:szCs w:val="22"/>
        </w:rPr>
        <w:t xml:space="preserve">Las habilitaciones de establecimientos que lleva a cabo la DIRECCION GENERAL DE AGRICULTURA Y GENADERIA PROVINCIAL en el área de inspección PROCARNE, deben contemplar las exigencias edilicias e higiénico-sanitarias, establecidas en la LEY PROVINCIAL N° 5893/92 y su modificatoria (Ley Provincial Nº 6.588/02), mediante la cual nuestra provincia se encuentra adherida a la Ley Federal de Carnes Nº 22.375, y Disposiciones complementarias. </w:t>
      </w:r>
    </w:p>
    <w:p w14:paraId="174F3E7A" w14:textId="0282591C" w:rsidR="00D57240" w:rsidRPr="00643FF3" w:rsidRDefault="00D57240" w:rsidP="00D57240">
      <w:pPr>
        <w:spacing w:line="360" w:lineRule="auto"/>
        <w:jc w:val="both"/>
        <w:rPr>
          <w:sz w:val="22"/>
          <w:szCs w:val="22"/>
        </w:rPr>
      </w:pPr>
      <w:r w:rsidRPr="00643FF3">
        <w:rPr>
          <w:sz w:val="22"/>
          <w:szCs w:val="22"/>
        </w:rPr>
        <w:t xml:space="preserve"> Toda empresa interesada deberá completar, en carácter de declaración jurada, la correspondiente SOLICITUD DE INSCRIPCION Y HABILITACION y dirigirse a la Dirección General de Agricultura y Ganadería, (sita en Andes N°30, Complejo Manuel Belgrano, Torre Andes, 8° piso -Ciudad Capital) y adjuntar la documentación que seguidamente se detalla: </w:t>
      </w:r>
    </w:p>
    <w:p w14:paraId="561C8E9C" w14:textId="77777777" w:rsidR="00D57240" w:rsidRPr="00643FF3" w:rsidRDefault="00D57240" w:rsidP="00D57240">
      <w:pPr>
        <w:spacing w:line="360" w:lineRule="auto"/>
        <w:jc w:val="both"/>
        <w:rPr>
          <w:sz w:val="22"/>
          <w:szCs w:val="22"/>
        </w:rPr>
      </w:pPr>
      <w:r w:rsidRPr="00643FF3">
        <w:rPr>
          <w:sz w:val="22"/>
          <w:szCs w:val="22"/>
        </w:rPr>
        <w:t xml:space="preserve">1. Planos de obra del establecimiento, copias heliográficas en escala 1:100, por duplicado, de cada uno de los niveles del establecimiento, con indicación de: aberturas, equipos, maquinarias, sanitarios, recorrido de materia prima, productos, subproductos y personal. (firmados en original, por propietario o apoderado y profesional actuante) Deberán ser visados por el Colegio correspondiente al profesional firmante, </w:t>
      </w:r>
    </w:p>
    <w:p w14:paraId="2097CAAB" w14:textId="77777777" w:rsidR="00D57240" w:rsidRPr="00643FF3" w:rsidRDefault="00D57240" w:rsidP="00D57240">
      <w:pPr>
        <w:spacing w:line="360" w:lineRule="auto"/>
        <w:jc w:val="both"/>
        <w:rPr>
          <w:sz w:val="22"/>
          <w:szCs w:val="22"/>
        </w:rPr>
      </w:pPr>
      <w:r w:rsidRPr="00643FF3">
        <w:rPr>
          <w:sz w:val="22"/>
          <w:szCs w:val="22"/>
        </w:rPr>
        <w:t>2. Memoria descriptiva edilicia del establecimiento, por duplicado, detallando características constructivas de cada sector; pisos, paredes, techos, etc. (Firmada por profesional actuante y propietario o apoderado). Deberán ser visadas por el Colegio correspondiente al profesional firmante. Así mismo el profesional actuante deberá presentar previamente fotocopia del título habilitante y nota de conformidad con la empresa en la cual se desarrolla como técnico responsable.</w:t>
      </w:r>
    </w:p>
    <w:p w14:paraId="7A46CD59" w14:textId="77777777" w:rsidR="00D57240" w:rsidRPr="00643FF3" w:rsidRDefault="00D57240" w:rsidP="00D57240">
      <w:pPr>
        <w:spacing w:line="360" w:lineRule="auto"/>
        <w:jc w:val="both"/>
        <w:rPr>
          <w:sz w:val="22"/>
          <w:szCs w:val="22"/>
        </w:rPr>
      </w:pPr>
      <w:r w:rsidRPr="00643FF3">
        <w:rPr>
          <w:sz w:val="22"/>
          <w:szCs w:val="22"/>
        </w:rPr>
        <w:t>3. Memoria descriptiva operativa por duplicado, detallando el o los procesos operativos (de elaboración, manufactura y/o almacenaje), y la circulación del personal. (firmada por el propietario o apoderado). Manual de B.P.M y comprobante de control de plagas.</w:t>
      </w:r>
    </w:p>
    <w:p w14:paraId="0940B743" w14:textId="77777777" w:rsidR="00D57240" w:rsidRPr="00643FF3" w:rsidRDefault="00D57240" w:rsidP="00D57240">
      <w:pPr>
        <w:spacing w:line="360" w:lineRule="auto"/>
        <w:jc w:val="both"/>
        <w:rPr>
          <w:sz w:val="22"/>
          <w:szCs w:val="22"/>
        </w:rPr>
      </w:pPr>
      <w:r w:rsidRPr="00643FF3">
        <w:rPr>
          <w:sz w:val="22"/>
          <w:szCs w:val="22"/>
        </w:rPr>
        <w:t xml:space="preserve">4. Tasa de reposición de fojas (Timbrado provincial) </w:t>
      </w:r>
    </w:p>
    <w:p w14:paraId="12C3366C" w14:textId="77777777" w:rsidR="00D57240" w:rsidRPr="00643FF3" w:rsidRDefault="00D57240" w:rsidP="00D57240">
      <w:pPr>
        <w:spacing w:line="360" w:lineRule="auto"/>
        <w:jc w:val="both"/>
        <w:rPr>
          <w:sz w:val="22"/>
          <w:szCs w:val="22"/>
        </w:rPr>
      </w:pPr>
      <w:r w:rsidRPr="00643FF3">
        <w:rPr>
          <w:sz w:val="22"/>
          <w:szCs w:val="22"/>
        </w:rPr>
        <w:lastRenderedPageBreak/>
        <w:t xml:space="preserve">5. Certificado de localización, radicación, zonificación, o habilitación Municipal que contemple los rubros de habilitación solicitados, extendido a nombre de la firma que la peticionó. (fotocopia autenticada por Escribano Público o Juez de Paz). </w:t>
      </w:r>
    </w:p>
    <w:p w14:paraId="660B7FBC" w14:textId="77777777" w:rsidR="00D57240" w:rsidRPr="00643FF3" w:rsidRDefault="00D57240" w:rsidP="00D57240">
      <w:pPr>
        <w:spacing w:line="360" w:lineRule="auto"/>
        <w:jc w:val="both"/>
        <w:rPr>
          <w:sz w:val="22"/>
          <w:szCs w:val="22"/>
        </w:rPr>
      </w:pPr>
      <w:r w:rsidRPr="00643FF3">
        <w:rPr>
          <w:sz w:val="22"/>
          <w:szCs w:val="22"/>
        </w:rPr>
        <w:t>6. Permiso precario de vuelco de efluentes, certificado de aptitud ambientad, otorgado por la dirección de Medio Ambiente Provincial.</w:t>
      </w:r>
    </w:p>
    <w:p w14:paraId="62303978" w14:textId="77777777" w:rsidR="00D57240" w:rsidRPr="00643FF3" w:rsidRDefault="00D57240" w:rsidP="00D57240">
      <w:pPr>
        <w:spacing w:line="360" w:lineRule="auto"/>
        <w:jc w:val="both"/>
        <w:rPr>
          <w:sz w:val="22"/>
          <w:szCs w:val="22"/>
        </w:rPr>
      </w:pPr>
      <w:r w:rsidRPr="00643FF3">
        <w:rPr>
          <w:sz w:val="22"/>
          <w:szCs w:val="22"/>
        </w:rPr>
        <w:t xml:space="preserve">7. Acta de constitución de la firma inscripta en el órgano de contralor correspondiente. Si es una explotación unipersonal, copia del documento de identidad. (Fotocopia autenticada por Escribano Público o Juez de Paz). </w:t>
      </w:r>
    </w:p>
    <w:p w14:paraId="6F199931" w14:textId="77777777" w:rsidR="00D57240" w:rsidRPr="00643FF3" w:rsidRDefault="00D57240" w:rsidP="00D57240">
      <w:pPr>
        <w:spacing w:line="360" w:lineRule="auto"/>
        <w:jc w:val="both"/>
        <w:rPr>
          <w:sz w:val="22"/>
          <w:szCs w:val="22"/>
        </w:rPr>
      </w:pPr>
      <w:r w:rsidRPr="00643FF3">
        <w:rPr>
          <w:sz w:val="22"/>
          <w:szCs w:val="22"/>
        </w:rPr>
        <w:t xml:space="preserve">8. Título de propiedad y/o contrato de arrendamiento, cesión, concesión o cualquier otro instrumento que gratuita u onerosamente le permita actuar como responsable del establecimiento. En el primer caso podrá suplirse la escritura por el certificado de dominio el que no debe exceder los 45 días. (Fotocopia autenticada por Escribano Público o Juez de Paz). </w:t>
      </w:r>
    </w:p>
    <w:p w14:paraId="4416DC85" w14:textId="77777777" w:rsidR="00D57240" w:rsidRPr="00643FF3" w:rsidRDefault="00D57240" w:rsidP="00D57240">
      <w:pPr>
        <w:spacing w:line="360" w:lineRule="auto"/>
        <w:jc w:val="both"/>
        <w:rPr>
          <w:sz w:val="22"/>
          <w:szCs w:val="22"/>
        </w:rPr>
      </w:pPr>
      <w:r w:rsidRPr="00643FF3">
        <w:rPr>
          <w:sz w:val="22"/>
          <w:szCs w:val="22"/>
        </w:rPr>
        <w:t xml:space="preserve">9. Inscripción en AFIP y en DGR (Ingresos Brutos) que contemplen las actividades a habilitar. </w:t>
      </w:r>
    </w:p>
    <w:p w14:paraId="3C16AD90" w14:textId="77777777" w:rsidR="00D57240" w:rsidRPr="00643FF3" w:rsidRDefault="00D57240" w:rsidP="00D57240">
      <w:pPr>
        <w:spacing w:line="360" w:lineRule="auto"/>
        <w:jc w:val="both"/>
        <w:rPr>
          <w:sz w:val="22"/>
          <w:szCs w:val="22"/>
        </w:rPr>
      </w:pPr>
      <w:r w:rsidRPr="00643FF3">
        <w:rPr>
          <w:sz w:val="22"/>
          <w:szCs w:val="22"/>
        </w:rPr>
        <w:t xml:space="preserve">10. Declaración Jurada estimativa expresada en kilogramos del volumen de producto/s elaborados por año calendario. </w:t>
      </w:r>
    </w:p>
    <w:p w14:paraId="104D21E8" w14:textId="0C81ED6C" w:rsidR="00D57240" w:rsidRPr="00643FF3" w:rsidRDefault="00D57240" w:rsidP="00D57240">
      <w:pPr>
        <w:spacing w:line="360" w:lineRule="auto"/>
        <w:jc w:val="both"/>
        <w:rPr>
          <w:sz w:val="22"/>
          <w:szCs w:val="22"/>
        </w:rPr>
      </w:pPr>
      <w:r w:rsidRPr="00643FF3">
        <w:rPr>
          <w:sz w:val="22"/>
          <w:szCs w:val="22"/>
        </w:rPr>
        <w:t>11. Libreta Sanitaria de cada uno de los operarios.</w:t>
      </w:r>
    </w:p>
    <w:p w14:paraId="630F72E1" w14:textId="51A6AA56" w:rsidR="00D57240" w:rsidRPr="00643FF3" w:rsidRDefault="00D57240" w:rsidP="00D57240">
      <w:pPr>
        <w:spacing w:line="360" w:lineRule="auto"/>
        <w:jc w:val="both"/>
        <w:rPr>
          <w:i/>
          <w:sz w:val="22"/>
          <w:szCs w:val="22"/>
        </w:rPr>
      </w:pPr>
      <w:r w:rsidRPr="00643FF3">
        <w:rPr>
          <w:i/>
          <w:sz w:val="22"/>
          <w:szCs w:val="22"/>
        </w:rPr>
        <w:t xml:space="preserve"> HABILITADO DEBERA CUMPLIMENTAR </w:t>
      </w:r>
    </w:p>
    <w:p w14:paraId="62B71E58" w14:textId="77777777" w:rsidR="00D57240" w:rsidRPr="00643FF3" w:rsidRDefault="00D57240" w:rsidP="00D57240">
      <w:pPr>
        <w:spacing w:line="360" w:lineRule="auto"/>
        <w:jc w:val="both"/>
        <w:rPr>
          <w:sz w:val="22"/>
          <w:szCs w:val="22"/>
        </w:rPr>
      </w:pPr>
      <w:r w:rsidRPr="00643FF3">
        <w:rPr>
          <w:sz w:val="22"/>
          <w:szCs w:val="22"/>
        </w:rPr>
        <w:t xml:space="preserve">12. Libro de Actas de 200 folios para registrar las inspecciones. </w:t>
      </w:r>
    </w:p>
    <w:p w14:paraId="2613F26F" w14:textId="77777777" w:rsidR="00D57240" w:rsidRPr="00643FF3" w:rsidRDefault="00D57240" w:rsidP="00D57240">
      <w:pPr>
        <w:spacing w:line="360" w:lineRule="auto"/>
        <w:jc w:val="both"/>
        <w:rPr>
          <w:sz w:val="22"/>
          <w:szCs w:val="22"/>
        </w:rPr>
      </w:pPr>
      <w:r w:rsidRPr="00643FF3">
        <w:rPr>
          <w:sz w:val="22"/>
          <w:szCs w:val="22"/>
        </w:rPr>
        <w:t>13. Comprobante último pago de régimen Provisional.</w:t>
      </w:r>
    </w:p>
    <w:p w14:paraId="66484558" w14:textId="77777777" w:rsidR="00D57240" w:rsidRPr="00D57240" w:rsidRDefault="00D57240" w:rsidP="00D57240">
      <w:pPr>
        <w:spacing w:line="360" w:lineRule="auto"/>
        <w:jc w:val="both"/>
      </w:pPr>
      <w:r w:rsidRPr="00D57240">
        <w:t xml:space="preserve">14. Una vez obtenida la habilitación provincial, se deberá tramitar la inscripción del producto elaborado ante Dirección de Bromatología. Enviando posteriormente fotocopia de los certificados otorgados. </w:t>
      </w:r>
    </w:p>
    <w:p w14:paraId="7D992392" w14:textId="182B54A0" w:rsidR="00D57240" w:rsidRPr="00D57240" w:rsidRDefault="00D57240" w:rsidP="00D57240">
      <w:pPr>
        <w:spacing w:line="360" w:lineRule="auto"/>
        <w:jc w:val="both"/>
      </w:pPr>
      <w:r w:rsidRPr="00D57240">
        <w:t>Toda la documen</w:t>
      </w:r>
      <w:r>
        <w:t>tación deberá presentarse ante</w:t>
      </w:r>
      <w:r w:rsidRPr="00D57240">
        <w:t>: mesa de entradas de DIRECCION GENERAL DE AGRICULTURA Y GENADERIA.</w:t>
      </w:r>
    </w:p>
    <w:p w14:paraId="46E8088A" w14:textId="77777777" w:rsidR="00CF52ED" w:rsidRPr="00CF52ED" w:rsidRDefault="00CF52ED" w:rsidP="00D57240">
      <w:pPr>
        <w:spacing w:line="360" w:lineRule="auto"/>
        <w:jc w:val="both"/>
        <w:rPr>
          <w:lang w:val="es-ES"/>
        </w:rPr>
      </w:pPr>
    </w:p>
    <w:sectPr w:rsidR="00CF52ED" w:rsidRPr="00CF52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D673F" w14:textId="77777777" w:rsidR="00FC219D" w:rsidRDefault="00FC219D" w:rsidP="00CF52ED">
      <w:pPr>
        <w:spacing w:after="0" w:line="240" w:lineRule="auto"/>
      </w:pPr>
      <w:r>
        <w:separator/>
      </w:r>
    </w:p>
  </w:endnote>
  <w:endnote w:type="continuationSeparator" w:id="0">
    <w:p w14:paraId="43FF87DB" w14:textId="77777777" w:rsidR="00FC219D" w:rsidRDefault="00FC219D" w:rsidP="00CF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7A43" w14:textId="74FAEA6E" w:rsidR="00CF52ED" w:rsidRDefault="00CF52ED">
    <w:pPr>
      <w:pStyle w:val="Piedepgina"/>
    </w:pPr>
    <w:r>
      <w:rPr>
        <w:noProof/>
        <w:lang w:eastAsia="es-AR"/>
      </w:rPr>
      <w:drawing>
        <wp:anchor distT="0" distB="0" distL="114300" distR="114300" simplePos="0" relativeHeight="251659264" behindDoc="1" locked="0" layoutInCell="1" allowOverlap="1" wp14:anchorId="511A975F" wp14:editId="703CDC7C">
          <wp:simplePos x="0" y="0"/>
          <wp:positionH relativeFrom="margin">
            <wp:posOffset>-794385</wp:posOffset>
          </wp:positionH>
          <wp:positionV relativeFrom="margin">
            <wp:posOffset>8787765</wp:posOffset>
          </wp:positionV>
          <wp:extent cx="6986270" cy="87630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270" cy="876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2C058" w14:textId="77777777" w:rsidR="00FC219D" w:rsidRDefault="00FC219D" w:rsidP="00CF52ED">
      <w:pPr>
        <w:spacing w:after="0" w:line="240" w:lineRule="auto"/>
      </w:pPr>
      <w:r>
        <w:separator/>
      </w:r>
    </w:p>
  </w:footnote>
  <w:footnote w:type="continuationSeparator" w:id="0">
    <w:p w14:paraId="433AA2E9" w14:textId="77777777" w:rsidR="00FC219D" w:rsidRDefault="00FC219D" w:rsidP="00CF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F9A7" w14:textId="5434328E" w:rsidR="00CF52ED" w:rsidRDefault="00CF52ED">
    <w:pPr>
      <w:pStyle w:val="Encabezado"/>
    </w:pPr>
    <w:r>
      <w:rPr>
        <w:noProof/>
        <w:lang w:eastAsia="es-AR"/>
      </w:rPr>
      <w:drawing>
        <wp:anchor distT="0" distB="0" distL="114300" distR="114300" simplePos="0" relativeHeight="251658240" behindDoc="1" locked="0" layoutInCell="1" allowOverlap="1" wp14:anchorId="2671E349" wp14:editId="640AE100">
          <wp:simplePos x="0" y="0"/>
          <wp:positionH relativeFrom="column">
            <wp:posOffset>-956310</wp:posOffset>
          </wp:positionH>
          <wp:positionV relativeFrom="paragraph">
            <wp:posOffset>-306705</wp:posOffset>
          </wp:positionV>
          <wp:extent cx="7324725" cy="609600"/>
          <wp:effectExtent l="0" t="0" r="9525" b="0"/>
          <wp:wrapTight wrapText="bothSides">
            <wp:wrapPolygon edited="0">
              <wp:start x="0" y="0"/>
              <wp:lineTo x="0" y="20925"/>
              <wp:lineTo x="21572" y="20925"/>
              <wp:lineTo x="2157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9599C"/>
    <w:multiLevelType w:val="hybridMultilevel"/>
    <w:tmpl w:val="FEFA42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4DD6199"/>
    <w:multiLevelType w:val="hybridMultilevel"/>
    <w:tmpl w:val="CF22F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956B89"/>
    <w:multiLevelType w:val="hybridMultilevel"/>
    <w:tmpl w:val="7DA23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ED"/>
    <w:rsid w:val="00352CFE"/>
    <w:rsid w:val="00643FF3"/>
    <w:rsid w:val="00C06822"/>
    <w:rsid w:val="00CE16CF"/>
    <w:rsid w:val="00CF4A1D"/>
    <w:rsid w:val="00CF52ED"/>
    <w:rsid w:val="00D57240"/>
    <w:rsid w:val="00DB7D09"/>
    <w:rsid w:val="00FC21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41355"/>
  <w15:chartTrackingRefBased/>
  <w15:docId w15:val="{DC7976B8-41ED-403F-A3B0-9F99C5B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F5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5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52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52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52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52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52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52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52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2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52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52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52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52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52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52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52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52ED"/>
    <w:rPr>
      <w:rFonts w:eastAsiaTheme="majorEastAsia" w:cstheme="majorBidi"/>
      <w:color w:val="272727" w:themeColor="text1" w:themeTint="D8"/>
    </w:rPr>
  </w:style>
  <w:style w:type="paragraph" w:styleId="Ttulo">
    <w:name w:val="Title"/>
    <w:basedOn w:val="Normal"/>
    <w:next w:val="Normal"/>
    <w:link w:val="TtuloCar"/>
    <w:uiPriority w:val="10"/>
    <w:qFormat/>
    <w:rsid w:val="00CF5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52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52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52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52ED"/>
    <w:pPr>
      <w:spacing w:before="160"/>
      <w:jc w:val="center"/>
    </w:pPr>
    <w:rPr>
      <w:i/>
      <w:iCs/>
      <w:color w:val="404040" w:themeColor="text1" w:themeTint="BF"/>
    </w:rPr>
  </w:style>
  <w:style w:type="character" w:customStyle="1" w:styleId="CitaCar">
    <w:name w:val="Cita Car"/>
    <w:basedOn w:val="Fuentedeprrafopredeter"/>
    <w:link w:val="Cita"/>
    <w:uiPriority w:val="29"/>
    <w:rsid w:val="00CF52ED"/>
    <w:rPr>
      <w:i/>
      <w:iCs/>
      <w:color w:val="404040" w:themeColor="text1" w:themeTint="BF"/>
    </w:rPr>
  </w:style>
  <w:style w:type="paragraph" w:styleId="Prrafodelista">
    <w:name w:val="List Paragraph"/>
    <w:basedOn w:val="Normal"/>
    <w:uiPriority w:val="34"/>
    <w:qFormat/>
    <w:rsid w:val="00CF52ED"/>
    <w:pPr>
      <w:ind w:left="720"/>
      <w:contextualSpacing/>
    </w:pPr>
  </w:style>
  <w:style w:type="character" w:styleId="nfasisintenso">
    <w:name w:val="Intense Emphasis"/>
    <w:basedOn w:val="Fuentedeprrafopredeter"/>
    <w:uiPriority w:val="21"/>
    <w:qFormat/>
    <w:rsid w:val="00CF52ED"/>
    <w:rPr>
      <w:i/>
      <w:iCs/>
      <w:color w:val="0F4761" w:themeColor="accent1" w:themeShade="BF"/>
    </w:rPr>
  </w:style>
  <w:style w:type="paragraph" w:styleId="Citadestacada">
    <w:name w:val="Intense Quote"/>
    <w:basedOn w:val="Normal"/>
    <w:next w:val="Normal"/>
    <w:link w:val="CitadestacadaCar"/>
    <w:uiPriority w:val="30"/>
    <w:qFormat/>
    <w:rsid w:val="00CF5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52ED"/>
    <w:rPr>
      <w:i/>
      <w:iCs/>
      <w:color w:val="0F4761" w:themeColor="accent1" w:themeShade="BF"/>
    </w:rPr>
  </w:style>
  <w:style w:type="character" w:styleId="Referenciaintensa">
    <w:name w:val="Intense Reference"/>
    <w:basedOn w:val="Fuentedeprrafopredeter"/>
    <w:uiPriority w:val="32"/>
    <w:qFormat/>
    <w:rsid w:val="00CF52ED"/>
    <w:rPr>
      <w:b/>
      <w:bCs/>
      <w:smallCaps/>
      <w:color w:val="0F4761" w:themeColor="accent1" w:themeShade="BF"/>
      <w:spacing w:val="5"/>
    </w:rPr>
  </w:style>
  <w:style w:type="paragraph" w:styleId="Encabezado">
    <w:name w:val="header"/>
    <w:basedOn w:val="Normal"/>
    <w:link w:val="EncabezadoCar"/>
    <w:uiPriority w:val="99"/>
    <w:unhideWhenUsed/>
    <w:rsid w:val="00CF52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2ED"/>
  </w:style>
  <w:style w:type="paragraph" w:styleId="Piedepgina">
    <w:name w:val="footer"/>
    <w:basedOn w:val="Normal"/>
    <w:link w:val="PiedepginaCar"/>
    <w:uiPriority w:val="99"/>
    <w:unhideWhenUsed/>
    <w:rsid w:val="00CF52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2ED"/>
  </w:style>
  <w:style w:type="paragraph" w:styleId="Textodeglobo">
    <w:name w:val="Balloon Text"/>
    <w:basedOn w:val="Normal"/>
    <w:link w:val="TextodegloboCar"/>
    <w:uiPriority w:val="99"/>
    <w:semiHidden/>
    <w:unhideWhenUsed/>
    <w:rsid w:val="00643F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950</Words>
  <Characters>5226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Juarez</dc:creator>
  <cp:keywords/>
  <dc:description/>
  <cp:lastModifiedBy>procarne</cp:lastModifiedBy>
  <cp:revision>3</cp:revision>
  <cp:lastPrinted>2026-04-21T13:20:00Z</cp:lastPrinted>
  <dcterms:created xsi:type="dcterms:W3CDTF">2026-04-21T13:14:00Z</dcterms:created>
  <dcterms:modified xsi:type="dcterms:W3CDTF">2026-04-21T13:20:00Z</dcterms:modified>
</cp:coreProperties>
</file>